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7E" w:rsidRPr="00CA7C3D" w:rsidRDefault="00E26C7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26C7E" w:rsidRPr="00CA7C3D" w:rsidRDefault="00E26C7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26C7E" w:rsidRPr="00CA7C3D" w:rsidRDefault="00E26C7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26C7E" w:rsidRPr="00CA7C3D" w:rsidRDefault="00E26C7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26C7E" w:rsidRPr="00CA7C3D" w:rsidRDefault="00E26C7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01.03.2021   № 33</w:t>
      </w:r>
    </w:p>
    <w:p w:rsidR="00E26C7E" w:rsidRPr="00CA7C3D" w:rsidRDefault="00E26C7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26C7E" w:rsidRPr="00CA7C3D" w:rsidRDefault="00E26C7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  <w:lang w:eastAsia="ru-RU"/>
        </w:rPr>
        <w:t xml:space="preserve">, Ивайтенское сельское поселение, </w:t>
      </w:r>
      <w:r w:rsidRPr="009254A9">
        <w:rPr>
          <w:sz w:val="28"/>
          <w:szCs w:val="28"/>
          <w:lang w:eastAsia="ru-RU"/>
        </w:rPr>
        <w:t>по итогам приема заявлений граждан и крестьянских (фермерских) хозяйств о намерении участвовать в аукционе</w:t>
      </w:r>
    </w:p>
    <w:p w:rsidR="00E26C7E" w:rsidRPr="00CA7C3D" w:rsidRDefault="00E26C7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E26C7E" w:rsidRPr="00CA7C3D" w:rsidRDefault="00E26C7E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26C7E" w:rsidRPr="00CA7C3D" w:rsidRDefault="00E26C7E" w:rsidP="0046644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CA7C3D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 11.3, 11.9,  11.10,  п</w:t>
      </w:r>
      <w:r>
        <w:rPr>
          <w:lang w:eastAsia="ru-RU"/>
        </w:rPr>
        <w:t>одпунктом15</w:t>
      </w:r>
      <w:r w:rsidRPr="00CA7C3D">
        <w:rPr>
          <w:lang w:eastAsia="ru-RU"/>
        </w:rPr>
        <w:t xml:space="preserve">  п</w:t>
      </w:r>
      <w:r>
        <w:rPr>
          <w:lang w:eastAsia="ru-RU"/>
        </w:rPr>
        <w:t xml:space="preserve">ункта </w:t>
      </w:r>
      <w:r w:rsidRPr="00CA7C3D">
        <w:rPr>
          <w:lang w:eastAsia="ru-RU"/>
        </w:rPr>
        <w:t xml:space="preserve"> 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39.</w:t>
      </w:r>
      <w:r>
        <w:rPr>
          <w:lang w:eastAsia="ru-RU"/>
        </w:rPr>
        <w:t>6</w:t>
      </w:r>
      <w:r w:rsidRPr="00CA7C3D">
        <w:rPr>
          <w:lang w:eastAsia="ru-RU"/>
        </w:rPr>
        <w:t>,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39.15</w:t>
      </w:r>
      <w:r>
        <w:rPr>
          <w:lang w:eastAsia="ru-RU"/>
        </w:rPr>
        <w:t>, 39.18</w:t>
      </w:r>
      <w:r w:rsidRPr="00CA7C3D">
        <w:rPr>
          <w:lang w:eastAsia="ru-RU"/>
        </w:rPr>
        <w:t xml:space="preserve">  Земельного кодекса РФ, п</w:t>
      </w:r>
      <w:r>
        <w:rPr>
          <w:lang w:eastAsia="ru-RU"/>
        </w:rPr>
        <w:t xml:space="preserve">унктом </w:t>
      </w:r>
      <w:r w:rsidRPr="00CA7C3D">
        <w:rPr>
          <w:lang w:eastAsia="ru-RU"/>
        </w:rPr>
        <w:t>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3.3 Федерального закона от 25.10.2001 №137-ФЗ «О введении в действие Земельного кодекса Российской Федерации», Приказом  Минэкономразвития  России от 27.11.2014 №762 «Об утверждении требований к подготовке схемы расположения земельного участка или земельных участков на кадастровом плане территории и формату</w:t>
      </w:r>
      <w:r>
        <w:rPr>
          <w:lang w:eastAsia="ru-RU"/>
        </w:rPr>
        <w:t xml:space="preserve"> </w:t>
      </w:r>
      <w:r w:rsidRPr="00CA7C3D">
        <w:rPr>
          <w:lang w:eastAsia="ru-RU"/>
        </w:rPr>
        <w:t xml:space="preserve">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F2327B">
        <w:t xml:space="preserve">решением Унечского районного Совета народных депутатов </w:t>
      </w:r>
      <w:r w:rsidRPr="00A24671">
        <w:t>от 20.12.2012  № 4-436 (в редакции</w:t>
      </w:r>
      <w:r>
        <w:t xml:space="preserve"> </w:t>
      </w:r>
      <w:r w:rsidRPr="00A24671">
        <w:t>решения от 06.11.2019 № 6-26) «Об утверждении Генерального плана Ивайтенского сельского поселения Унечского района Брянской области», решением Унечского районного Совета народных депутатов от 20.12.2012 № 4-437 (в редакции решений  от 21.04.2017  № 5-219, от 06.11.2019 № 5-219) «Об утверждении Правил землепользования и застройки Ивайтенского сельского поселения Унечского района Брянской области»</w:t>
      </w:r>
      <w:r w:rsidRPr="003C27E2">
        <w:t>,</w:t>
      </w:r>
      <w:r w:rsidRPr="00CA7C3D">
        <w:rPr>
          <w:lang w:eastAsia="ru-RU"/>
        </w:rPr>
        <w:t xml:space="preserve">на основании </w:t>
      </w:r>
      <w:r w:rsidRPr="000D746E">
        <w:rPr>
          <w:lang w:eastAsia="ru-RU"/>
        </w:rPr>
        <w:t>итог</w:t>
      </w:r>
      <w:r>
        <w:rPr>
          <w:lang w:eastAsia="ru-RU"/>
        </w:rPr>
        <w:t>ов</w:t>
      </w:r>
      <w:r w:rsidRPr="000D746E">
        <w:rPr>
          <w:lang w:eastAsia="ru-RU"/>
        </w:rPr>
        <w:t xml:space="preserve"> приема заявлений граждан и крестьянских (фермерских) хозяйств о намерении участвовать в</w:t>
      </w:r>
      <w:r>
        <w:rPr>
          <w:lang w:eastAsia="ru-RU"/>
        </w:rPr>
        <w:t xml:space="preserve"> </w:t>
      </w:r>
      <w:r w:rsidRPr="000D746E">
        <w:rPr>
          <w:lang w:eastAsia="ru-RU"/>
        </w:rPr>
        <w:t>аукционе</w:t>
      </w:r>
      <w:r w:rsidRPr="00CA7C3D">
        <w:rPr>
          <w:lang w:eastAsia="ru-RU"/>
        </w:rPr>
        <w:t>, размещенн</w:t>
      </w:r>
      <w:r>
        <w:rPr>
          <w:lang w:eastAsia="ru-RU"/>
        </w:rPr>
        <w:t>ых</w:t>
      </w:r>
      <w:r w:rsidRPr="00CA7C3D">
        <w:rPr>
          <w:lang w:eastAsia="ru-RU"/>
        </w:rPr>
        <w:t xml:space="preserve">  на  официальном сайте администрации Унечского района в сети Интернет по адресу </w:t>
      </w:r>
      <w:hyperlink r:id="rId6" w:history="1">
        <w:r w:rsidRPr="00A24671">
          <w:rPr>
            <w:rStyle w:val="Hyperlink"/>
            <w:color w:val="auto"/>
            <w:u w:val="none"/>
            <w:lang w:eastAsia="ru-RU"/>
          </w:rPr>
          <w:t>www.unradm.ru</w:t>
        </w:r>
      </w:hyperlink>
      <w:r w:rsidRPr="00CA7C3D">
        <w:rPr>
          <w:lang w:eastAsia="ru-RU"/>
        </w:rPr>
        <w:t xml:space="preserve">,  на официальном сайте РФ в сети Интернет </w:t>
      </w:r>
      <w:hyperlink r:id="rId7" w:history="1">
        <w:r w:rsidRPr="00A24671">
          <w:rPr>
            <w:rStyle w:val="Hyperlink"/>
            <w:color w:val="auto"/>
            <w:u w:val="none"/>
            <w:lang w:eastAsia="ru-RU"/>
          </w:rPr>
          <w:t>www.torgi.gov.ru</w:t>
        </w:r>
      </w:hyperlink>
      <w:r>
        <w:rPr>
          <w:lang w:eastAsia="ru-RU"/>
        </w:rPr>
        <w:t>17.02.2021</w:t>
      </w:r>
      <w:r w:rsidRPr="00CA7C3D">
        <w:rPr>
          <w:lang w:eastAsia="ru-RU"/>
        </w:rPr>
        <w:t xml:space="preserve"> и опубликованного  в газете «Унечская газета» от </w:t>
      </w:r>
      <w:r>
        <w:rPr>
          <w:lang w:eastAsia="ru-RU"/>
        </w:rPr>
        <w:t>19.02.2021</w:t>
      </w:r>
      <w:r w:rsidRPr="00CA7C3D">
        <w:rPr>
          <w:lang w:eastAsia="ru-RU"/>
        </w:rPr>
        <w:t xml:space="preserve"> №</w:t>
      </w:r>
      <w:r>
        <w:rPr>
          <w:lang w:eastAsia="ru-RU"/>
        </w:rPr>
        <w:t>6</w:t>
      </w:r>
      <w:r w:rsidRPr="00CA7C3D">
        <w:rPr>
          <w:lang w:eastAsia="ru-RU"/>
        </w:rPr>
        <w:t xml:space="preserve"> (10</w:t>
      </w:r>
      <w:r>
        <w:rPr>
          <w:lang w:eastAsia="ru-RU"/>
        </w:rPr>
        <w:t>653</w:t>
      </w:r>
      <w:r w:rsidRPr="00CA7C3D">
        <w:rPr>
          <w:lang w:eastAsia="ru-RU"/>
        </w:rPr>
        <w:t>), в целях дальнейшего оформления прав на земельный участок</w:t>
      </w:r>
    </w:p>
    <w:p w:rsidR="00E26C7E" w:rsidRPr="00CA7C3D" w:rsidRDefault="00E26C7E" w:rsidP="00466441">
      <w:pPr>
        <w:spacing w:after="120" w:line="240" w:lineRule="auto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E26C7E" w:rsidRDefault="00E26C7E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 xml:space="preserve">1. Предварительно согласовать предоставление заявителю: </w:t>
      </w:r>
      <w:r>
        <w:rPr>
          <w:lang w:eastAsia="ru-RU"/>
        </w:rPr>
        <w:t>индивидуальному предпринимателю главе крестьянского (фермерского) хозяйства Лукашеву Якову Васильевичу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ОГРНИП 320325600026825, ИНН 323100903355, </w:t>
      </w:r>
      <w:r w:rsidRPr="00CA7C3D">
        <w:rPr>
          <w:lang w:eastAsia="ru-RU"/>
        </w:rPr>
        <w:t xml:space="preserve">место </w:t>
      </w:r>
      <w:r>
        <w:rPr>
          <w:lang w:eastAsia="ru-RU"/>
        </w:rPr>
        <w:t>нахождения</w:t>
      </w:r>
      <w:r w:rsidRPr="00CA7C3D">
        <w:rPr>
          <w:lang w:eastAsia="ru-RU"/>
        </w:rPr>
        <w:t xml:space="preserve">: </w:t>
      </w:r>
      <w:r>
        <w:rPr>
          <w:lang w:eastAsia="ru-RU"/>
        </w:rPr>
        <w:t>Брянская область, Унечский район, д.Новое Задубенье, ул.Молодежная, д.16,</w:t>
      </w:r>
      <w:r w:rsidRPr="00CA7C3D">
        <w:rPr>
          <w:lang w:eastAsia="ru-RU"/>
        </w:rPr>
        <w:t xml:space="preserve">земельного участка площадью </w:t>
      </w:r>
      <w:r>
        <w:rPr>
          <w:lang w:eastAsia="ru-RU"/>
        </w:rPr>
        <w:t>32561</w:t>
      </w:r>
      <w:r w:rsidRPr="00CA7C3D">
        <w:rPr>
          <w:lang w:eastAsia="ru-RU"/>
        </w:rPr>
        <w:t xml:space="preserve">кв.м., расположенного по адресу: </w:t>
      </w:r>
      <w:r>
        <w:rPr>
          <w:lang w:eastAsia="ru-RU"/>
        </w:rPr>
        <w:t xml:space="preserve">Российская Федерация, </w:t>
      </w:r>
      <w:r w:rsidRPr="00CA7C3D">
        <w:rPr>
          <w:lang w:eastAsia="ru-RU"/>
        </w:rPr>
        <w:t>Брянская область, Унечский</w:t>
      </w:r>
      <w:r>
        <w:rPr>
          <w:lang w:eastAsia="ru-RU"/>
        </w:rPr>
        <w:t xml:space="preserve"> муниципальный </w:t>
      </w:r>
      <w:r w:rsidRPr="00CA7C3D">
        <w:rPr>
          <w:lang w:eastAsia="ru-RU"/>
        </w:rPr>
        <w:t xml:space="preserve">район, </w:t>
      </w:r>
      <w:r>
        <w:rPr>
          <w:lang w:eastAsia="ru-RU"/>
        </w:rPr>
        <w:t>Ивайтенское сельское поселение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в зоне сельскохозяйственных угодий, </w:t>
      </w:r>
      <w:r w:rsidRPr="00CA7C3D">
        <w:rPr>
          <w:lang w:eastAsia="ru-RU"/>
        </w:rPr>
        <w:t xml:space="preserve">с видом разрешенного использования: 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с целевым назначением – для осуществления крестьянским (фермерским) хозяйством его деятельности, </w:t>
      </w:r>
      <w:r w:rsidRPr="00CA7C3D">
        <w:rPr>
          <w:lang w:eastAsia="ru-RU"/>
        </w:rPr>
        <w:t xml:space="preserve">из категории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t xml:space="preserve"> </w:t>
      </w:r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 xml:space="preserve">. </w:t>
      </w:r>
    </w:p>
    <w:p w:rsidR="00E26C7E" w:rsidRPr="00CA7C3D" w:rsidRDefault="00E26C7E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</w:t>
      </w:r>
      <w:r>
        <w:rPr>
          <w:lang w:eastAsia="ru-RU"/>
        </w:rPr>
        <w:t xml:space="preserve">ункте </w:t>
      </w:r>
      <w:r w:rsidRPr="00CA7C3D">
        <w:rPr>
          <w:lang w:eastAsia="ru-RU"/>
        </w:rPr>
        <w:t>1 настоящего постановления, со следующими показателями:</w:t>
      </w:r>
    </w:p>
    <w:p w:rsidR="00E26C7E" w:rsidRPr="00CA7C3D" w:rsidRDefault="00E26C7E" w:rsidP="00466441">
      <w:pPr>
        <w:suppressAutoHyphens/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32561</w:t>
      </w:r>
      <w:r w:rsidRPr="00CA7C3D">
        <w:rPr>
          <w:lang w:eastAsia="ru-RU"/>
        </w:rPr>
        <w:t>кв.м.</w:t>
      </w:r>
    </w:p>
    <w:p w:rsidR="00E26C7E" w:rsidRDefault="00E26C7E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CA7C3D">
        <w:rPr>
          <w:lang w:eastAsia="ru-RU"/>
        </w:rPr>
        <w:t xml:space="preserve">- адрес участка: </w:t>
      </w:r>
      <w:r w:rsidRPr="00151DAF">
        <w:rPr>
          <w:lang w:eastAsia="ru-RU"/>
        </w:rPr>
        <w:t>Российская Федерация, Брянская область, Унечский муниципальный район, Ивайтенское сельское поселение</w:t>
      </w:r>
      <w:r w:rsidRPr="00CA7C3D">
        <w:rPr>
          <w:lang w:eastAsia="ru-RU"/>
        </w:rPr>
        <w:t>;</w:t>
      </w:r>
    </w:p>
    <w:p w:rsidR="00E26C7E" w:rsidRPr="00CA7C3D" w:rsidRDefault="00E26C7E" w:rsidP="00466441">
      <w:pPr>
        <w:tabs>
          <w:tab w:val="num" w:pos="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>-  вид разрешенного использования: «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»;  </w:t>
      </w:r>
    </w:p>
    <w:p w:rsidR="00E26C7E" w:rsidRDefault="00E26C7E" w:rsidP="00466441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 категория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t xml:space="preserve"> </w:t>
      </w:r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>.</w:t>
      </w:r>
    </w:p>
    <w:p w:rsidR="00E26C7E" w:rsidRPr="00151DAF" w:rsidRDefault="00E26C7E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3. 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E26C7E" w:rsidRPr="00151DAF" w:rsidRDefault="00E26C7E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26C7E" w:rsidRPr="00151DAF" w:rsidRDefault="00E26C7E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E26C7E" w:rsidRPr="00151DAF" w:rsidRDefault="00E26C7E" w:rsidP="00151DAF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E26C7E" w:rsidRPr="00151DAF" w:rsidRDefault="00E26C7E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7.  Данное постановление  разместить на официальном сайте администрации района  в сети  «Интернет» www.unradm.ru. </w:t>
      </w:r>
    </w:p>
    <w:p w:rsidR="00E26C7E" w:rsidRPr="00151DAF" w:rsidRDefault="00E26C7E" w:rsidP="00151DAF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8.   Настоящее постановление вступает в силу с момента подписания.</w:t>
      </w:r>
    </w:p>
    <w:p w:rsidR="00E26C7E" w:rsidRPr="00151DAF" w:rsidRDefault="00E26C7E" w:rsidP="00151DAF">
      <w:pPr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9.  Контроль за исполнением настоящего постановления  возложить на заместителя главы администрации  района  И.М. Волкович. </w:t>
      </w:r>
    </w:p>
    <w:p w:rsidR="00E26C7E" w:rsidRPr="00151DAF" w:rsidRDefault="00E26C7E" w:rsidP="00151DAF">
      <w:pPr>
        <w:spacing w:line="240" w:lineRule="auto"/>
        <w:jc w:val="both"/>
        <w:rPr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E26C7E" w:rsidRPr="00151DAF">
        <w:tc>
          <w:tcPr>
            <w:tcW w:w="3718" w:type="pct"/>
          </w:tcPr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А.М. Кусков</w:t>
            </w:r>
          </w:p>
        </w:tc>
      </w:tr>
      <w:tr w:rsidR="00E26C7E" w:rsidRPr="00151DAF">
        <w:trPr>
          <w:trHeight w:val="469"/>
        </w:trPr>
        <w:tc>
          <w:tcPr>
            <w:tcW w:w="3718" w:type="pct"/>
          </w:tcPr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  <w:tc>
          <w:tcPr>
            <w:tcW w:w="1282" w:type="pct"/>
          </w:tcPr>
          <w:p w:rsidR="00E26C7E" w:rsidRPr="00151DAF" w:rsidRDefault="00E26C7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</w:tr>
    </w:tbl>
    <w:p w:rsidR="00E26C7E" w:rsidRPr="006F0F01" w:rsidRDefault="00E26C7E" w:rsidP="006F0F01"/>
    <w:sectPr w:rsidR="00E26C7E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C7E" w:rsidRDefault="00E26C7E" w:rsidP="006F0F01">
      <w:pPr>
        <w:spacing w:line="240" w:lineRule="auto"/>
      </w:pPr>
      <w:r>
        <w:separator/>
      </w:r>
    </w:p>
  </w:endnote>
  <w:endnote w:type="continuationSeparator" w:id="1">
    <w:p w:rsidR="00E26C7E" w:rsidRDefault="00E26C7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C7E" w:rsidRDefault="00E26C7E" w:rsidP="006F0F01">
      <w:pPr>
        <w:spacing w:line="240" w:lineRule="auto"/>
      </w:pPr>
      <w:r>
        <w:separator/>
      </w:r>
    </w:p>
  </w:footnote>
  <w:footnote w:type="continuationSeparator" w:id="1">
    <w:p w:rsidR="00E26C7E" w:rsidRDefault="00E26C7E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73686"/>
    <w:rsid w:val="00073F30"/>
    <w:rsid w:val="000D746E"/>
    <w:rsid w:val="00151DAF"/>
    <w:rsid w:val="00297F38"/>
    <w:rsid w:val="00342CBB"/>
    <w:rsid w:val="003C27E2"/>
    <w:rsid w:val="00466441"/>
    <w:rsid w:val="005F6C5D"/>
    <w:rsid w:val="006C067B"/>
    <w:rsid w:val="006C462E"/>
    <w:rsid w:val="006F0F01"/>
    <w:rsid w:val="006F3730"/>
    <w:rsid w:val="006F72C1"/>
    <w:rsid w:val="00817FCC"/>
    <w:rsid w:val="00872F8F"/>
    <w:rsid w:val="009254A9"/>
    <w:rsid w:val="00A24671"/>
    <w:rsid w:val="00A7793C"/>
    <w:rsid w:val="00B35D21"/>
    <w:rsid w:val="00B37F84"/>
    <w:rsid w:val="00B4544F"/>
    <w:rsid w:val="00B97104"/>
    <w:rsid w:val="00C14927"/>
    <w:rsid w:val="00C17BCE"/>
    <w:rsid w:val="00CA3FF6"/>
    <w:rsid w:val="00CA7C3D"/>
    <w:rsid w:val="00DC35FF"/>
    <w:rsid w:val="00E26C7E"/>
    <w:rsid w:val="00ED64B1"/>
    <w:rsid w:val="00EE0492"/>
    <w:rsid w:val="00F23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F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747</Words>
  <Characters>4262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2018-02-20T11:32:00Z</cp:lastPrinted>
  <dcterms:created xsi:type="dcterms:W3CDTF">2018-03-16T09:46:00Z</dcterms:created>
  <dcterms:modified xsi:type="dcterms:W3CDTF">2021-03-03T11:13:00Z</dcterms:modified>
</cp:coreProperties>
</file>